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F3" w:rsidRDefault="00E975F3"/>
    <w:p w:rsidR="000C734D" w:rsidRDefault="000C734D"/>
    <w:p w:rsidR="000C734D" w:rsidRDefault="000C734D" w:rsidP="000C734D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Main Report: 2017 Urban Assessment </w:t>
      </w:r>
      <w:bookmarkStart w:id="0" w:name="_GoBack"/>
      <w:bookmarkEnd w:id="0"/>
    </w:p>
    <w:p w:rsidR="000C734D" w:rsidRDefault="000C734D" w:rsidP="000C734D">
      <w:pPr>
        <w:rPr>
          <w:rFonts w:eastAsia="Times New Roman"/>
          <w:color w:val="000000"/>
          <w:sz w:val="21"/>
          <w:szCs w:val="21"/>
        </w:rPr>
      </w:pPr>
    </w:p>
    <w:p w:rsidR="000C734D" w:rsidRDefault="000C734D" w:rsidP="000C734D">
      <w:pPr>
        <w:rPr>
          <w:rFonts w:eastAsia="Times New Roman"/>
          <w:color w:val="000000"/>
          <w:sz w:val="21"/>
          <w:szCs w:val="21"/>
        </w:rPr>
      </w:pPr>
      <w:hyperlink r:id="rId4" w:history="1">
        <w:r>
          <w:rPr>
            <w:rStyle w:val="Hyperlink"/>
            <w:rFonts w:eastAsia="Times New Roman"/>
            <w:sz w:val="21"/>
            <w:szCs w:val="21"/>
          </w:rPr>
          <w:t>https://www.dropbox.com/sh/ba9zld3a3au09n4/AACk_4J7VracyJX8COSDzMc8a?dl=0</w:t>
        </w:r>
      </w:hyperlink>
    </w:p>
    <w:p w:rsidR="000C734D" w:rsidRDefault="000C734D"/>
    <w:sectPr w:rsidR="000C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4D"/>
    <w:rsid w:val="000C734D"/>
    <w:rsid w:val="00E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2503"/>
  <w15:chartTrackingRefBased/>
  <w15:docId w15:val="{B31644AB-12B5-4EDD-A22E-5ED493E8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3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ba9zld3a3au09n4/AACk_4J7VracyJX8COSDzMc8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International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 Kanaan</dc:creator>
  <cp:keywords/>
  <dc:description/>
  <cp:lastModifiedBy>Salam Kanaan</cp:lastModifiedBy>
  <cp:revision>1</cp:revision>
  <dcterms:created xsi:type="dcterms:W3CDTF">2017-10-24T09:08:00Z</dcterms:created>
  <dcterms:modified xsi:type="dcterms:W3CDTF">2017-10-24T09:09:00Z</dcterms:modified>
</cp:coreProperties>
</file>